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F7A" w:rsidRDefault="00091D21" w:rsidP="00091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Интегрированный урок русского и английского языка</w:t>
      </w:r>
    </w:p>
    <w:p w:rsidR="00091D21" w:rsidRDefault="00091D21" w:rsidP="00091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5 «в» классе по теме</w:t>
      </w:r>
    </w:p>
    <w:p w:rsidR="00091D21" w:rsidRDefault="00091D21" w:rsidP="00091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«Диалог» -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Dialogue. Speaking manners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091D21" w:rsidRDefault="00091D21" w:rsidP="00091D21">
      <w:pPr>
        <w:rPr>
          <w:rFonts w:ascii="Times New Roman" w:hAnsi="Times New Roman" w:cs="Times New Roman"/>
          <w:sz w:val="28"/>
          <w:szCs w:val="28"/>
        </w:rPr>
      </w:pPr>
    </w:p>
    <w:p w:rsidR="00091D21" w:rsidRDefault="00091D21" w:rsidP="00091D21">
      <w:pPr>
        <w:tabs>
          <w:tab w:val="left" w:pos="5924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Дата проведения: 20.02.13</w:t>
      </w:r>
    </w:p>
    <w:p w:rsidR="00091D21" w:rsidRDefault="00091D21" w:rsidP="00091D21">
      <w:pPr>
        <w:tabs>
          <w:tab w:val="left" w:pos="5924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Дубинина Е.В., учитель русского языка</w:t>
      </w:r>
    </w:p>
    <w:p w:rsidR="00091D21" w:rsidRDefault="00091D21" w:rsidP="00091D21">
      <w:pPr>
        <w:tabs>
          <w:tab w:val="left" w:pos="5924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Кучерова Н.Н., учитель английского языка</w:t>
      </w:r>
    </w:p>
    <w:p w:rsidR="00091D21" w:rsidRDefault="00091D21" w:rsidP="00091D21">
      <w:pPr>
        <w:tabs>
          <w:tab w:val="left" w:pos="5924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1D21" w:rsidRPr="00091D21" w:rsidRDefault="00091D21" w:rsidP="00091D21">
      <w:pPr>
        <w:tabs>
          <w:tab w:val="left" w:pos="592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D21">
        <w:rPr>
          <w:rFonts w:ascii="Times New Roman" w:hAnsi="Times New Roman" w:cs="Times New Roman"/>
          <w:b/>
          <w:sz w:val="28"/>
          <w:szCs w:val="28"/>
        </w:rPr>
        <w:t xml:space="preserve">Цели урока: </w:t>
      </w:r>
    </w:p>
    <w:p w:rsidR="00091D21" w:rsidRDefault="00091D21" w:rsidP="00091D21">
      <w:p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Образовательные </w:t>
      </w:r>
      <w:r w:rsidRPr="00091D21">
        <w:rPr>
          <w:rFonts w:ascii="Times New Roman" w:hAnsi="Times New Roman" w:cs="Times New Roman"/>
          <w:sz w:val="28"/>
          <w:szCs w:val="28"/>
        </w:rPr>
        <w:t xml:space="preserve">– </w:t>
      </w:r>
    </w:p>
    <w:p w:rsidR="00091D21" w:rsidRDefault="00091D21" w:rsidP="00091D21">
      <w:pPr>
        <w:pStyle w:val="a3"/>
        <w:numPr>
          <w:ilvl w:val="0"/>
          <w:numId w:val="1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 xml:space="preserve">обобщение и систематизация знаний по изученным предметам: русский язык и английский язык по теме “Диалог”; </w:t>
      </w:r>
    </w:p>
    <w:p w:rsidR="00091D21" w:rsidRDefault="00091D21" w:rsidP="00091D21">
      <w:pPr>
        <w:pStyle w:val="a3"/>
        <w:numPr>
          <w:ilvl w:val="0"/>
          <w:numId w:val="1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 xml:space="preserve">совершенствование навыка правильного пунктуационного оформления диалога; </w:t>
      </w:r>
    </w:p>
    <w:p w:rsidR="00091D21" w:rsidRDefault="00091D21" w:rsidP="00091D21">
      <w:pPr>
        <w:pStyle w:val="a3"/>
        <w:numPr>
          <w:ilvl w:val="0"/>
          <w:numId w:val="1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 xml:space="preserve">расширение кругозора; </w:t>
      </w:r>
    </w:p>
    <w:p w:rsidR="00091D21" w:rsidRDefault="00091D21" w:rsidP="00091D21">
      <w:pPr>
        <w:pStyle w:val="a3"/>
        <w:numPr>
          <w:ilvl w:val="0"/>
          <w:numId w:val="1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 xml:space="preserve">совершенствование умений и навыков практического владения английским языком; </w:t>
      </w:r>
    </w:p>
    <w:p w:rsidR="00091D21" w:rsidRPr="00091D21" w:rsidRDefault="00091D21" w:rsidP="00091D21">
      <w:pPr>
        <w:pStyle w:val="a3"/>
        <w:numPr>
          <w:ilvl w:val="0"/>
          <w:numId w:val="1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>развитие навыков аудирования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1D21" w:rsidRDefault="00091D21" w:rsidP="00091D21">
      <w:p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i/>
          <w:sz w:val="28"/>
          <w:szCs w:val="28"/>
          <w:u w:val="single"/>
        </w:rPr>
        <w:t>Познавательные</w:t>
      </w:r>
      <w:r w:rsidRPr="00091D21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091D21" w:rsidRPr="00091D21" w:rsidRDefault="00091D21" w:rsidP="00091D21">
      <w:pPr>
        <w:pStyle w:val="a3"/>
        <w:numPr>
          <w:ilvl w:val="0"/>
          <w:numId w:val="2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>практика навыков диалогической речи</w:t>
      </w:r>
    </w:p>
    <w:p w:rsidR="00091D21" w:rsidRDefault="00091D21" w:rsidP="00091D21">
      <w:p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i/>
          <w:sz w:val="28"/>
          <w:szCs w:val="28"/>
          <w:u w:val="single"/>
        </w:rPr>
        <w:t>Развивающие</w:t>
      </w:r>
      <w:r w:rsidRPr="00091D21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091D21" w:rsidRDefault="00091D21" w:rsidP="00091D21">
      <w:pPr>
        <w:pStyle w:val="a3"/>
        <w:numPr>
          <w:ilvl w:val="0"/>
          <w:numId w:val="2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>развитие аналитических способностей, навыков сопоставительного анализа;</w:t>
      </w:r>
    </w:p>
    <w:p w:rsidR="00091D21" w:rsidRDefault="00091D21" w:rsidP="00091D21">
      <w:pPr>
        <w:pStyle w:val="a3"/>
        <w:numPr>
          <w:ilvl w:val="0"/>
          <w:numId w:val="2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 xml:space="preserve">развитие творческих способностей обучающихся; </w:t>
      </w:r>
    </w:p>
    <w:p w:rsidR="00091D21" w:rsidRPr="00091D21" w:rsidRDefault="00091D21" w:rsidP="00091D21">
      <w:pPr>
        <w:pStyle w:val="a3"/>
        <w:numPr>
          <w:ilvl w:val="0"/>
          <w:numId w:val="2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>развитие умений высказывать мнение, делать выводы, развивать навыки взаимопонимания, формирование потребности в получении знаний не только в традиционной форме, но и в повседневной практической деятельности.</w:t>
      </w:r>
    </w:p>
    <w:p w:rsidR="00091D21" w:rsidRDefault="00091D21" w:rsidP="00091D21">
      <w:p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i/>
          <w:sz w:val="28"/>
          <w:szCs w:val="28"/>
          <w:u w:val="single"/>
        </w:rPr>
        <w:t>Воспитательные</w:t>
      </w:r>
      <w:r w:rsidRPr="00091D21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091D21" w:rsidRPr="00091D21" w:rsidRDefault="00091D21" w:rsidP="00091D21">
      <w:pPr>
        <w:pStyle w:val="a3"/>
        <w:numPr>
          <w:ilvl w:val="0"/>
          <w:numId w:val="3"/>
        </w:num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sz w:val="28"/>
          <w:szCs w:val="28"/>
        </w:rPr>
        <w:t>отработка умений использовать в диалоге формулы этикета, повышение интереса к изучению английского языка</w:t>
      </w:r>
    </w:p>
    <w:p w:rsidR="00091D21" w:rsidRPr="00091D21" w:rsidRDefault="00091D21" w:rsidP="00091D21">
      <w:p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D21" w:rsidRPr="00091D21" w:rsidRDefault="00091D21" w:rsidP="00091D21">
      <w:p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091D21">
        <w:rPr>
          <w:rFonts w:ascii="Times New Roman" w:hAnsi="Times New Roman" w:cs="Times New Roman"/>
          <w:sz w:val="28"/>
          <w:szCs w:val="28"/>
        </w:rPr>
        <w:t xml:space="preserve"> частично-поисковый, эвристический, проблемный. </w:t>
      </w:r>
    </w:p>
    <w:p w:rsidR="00091D21" w:rsidRPr="00091D21" w:rsidRDefault="00091D21" w:rsidP="00091D21">
      <w:pPr>
        <w:tabs>
          <w:tab w:val="left" w:pos="592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D21" w:rsidRDefault="00091D21" w:rsidP="00091D21">
      <w:pPr>
        <w:tabs>
          <w:tab w:val="left" w:pos="5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b/>
          <w:sz w:val="28"/>
          <w:szCs w:val="28"/>
        </w:rPr>
        <w:t>Формы обучения:</w:t>
      </w:r>
      <w:r w:rsidRPr="00091D21">
        <w:rPr>
          <w:rFonts w:ascii="Times New Roman" w:hAnsi="Times New Roman" w:cs="Times New Roman"/>
          <w:sz w:val="28"/>
          <w:szCs w:val="28"/>
        </w:rPr>
        <w:t xml:space="preserve"> коллективная, фронтальная, групповая, индивидуальная.</w:t>
      </w:r>
    </w:p>
    <w:p w:rsidR="00091D21" w:rsidRDefault="00091D21" w:rsidP="00091D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D21" w:rsidRPr="00091D21" w:rsidRDefault="00091D21" w:rsidP="00091D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D21">
        <w:rPr>
          <w:rFonts w:ascii="Times New Roman" w:hAnsi="Times New Roman" w:cs="Times New Roman"/>
          <w:b/>
          <w:sz w:val="28"/>
          <w:szCs w:val="28"/>
        </w:rPr>
        <w:t xml:space="preserve">Оснащение: </w:t>
      </w:r>
    </w:p>
    <w:p w:rsidR="00091D21" w:rsidRPr="00091D21" w:rsidRDefault="00091D21" w:rsidP="00091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i/>
          <w:sz w:val="28"/>
          <w:szCs w:val="28"/>
          <w:u w:val="single"/>
        </w:rPr>
        <w:t>учебники:</w:t>
      </w:r>
      <w:r w:rsidRPr="00091D21">
        <w:rPr>
          <w:rFonts w:ascii="Times New Roman" w:hAnsi="Times New Roman" w:cs="Times New Roman"/>
          <w:sz w:val="28"/>
          <w:szCs w:val="28"/>
        </w:rPr>
        <w:t xml:space="preserve"> Львова С. И., Львов В. В. “Русский язык – 6 класс”, </w:t>
      </w:r>
      <w:r>
        <w:rPr>
          <w:rFonts w:ascii="Times New Roman" w:hAnsi="Times New Roman" w:cs="Times New Roman"/>
          <w:sz w:val="28"/>
          <w:szCs w:val="28"/>
        </w:rPr>
        <w:t>Афанасьева Л.В.</w:t>
      </w:r>
      <w:r w:rsidRPr="00091D21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091D21">
        <w:rPr>
          <w:rFonts w:ascii="Times New Roman" w:hAnsi="Times New Roman" w:cs="Times New Roman"/>
          <w:sz w:val="28"/>
          <w:szCs w:val="28"/>
        </w:rPr>
        <w:t>-5”,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1D21">
        <w:rPr>
          <w:rFonts w:ascii="Times New Roman" w:hAnsi="Times New Roman" w:cs="Times New Roman"/>
          <w:sz w:val="28"/>
          <w:szCs w:val="28"/>
        </w:rPr>
        <w:t>карточки – задания (лексический материал по английскому языку)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D21" w:rsidRPr="00091D21" w:rsidRDefault="00091D21" w:rsidP="00091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D21">
        <w:rPr>
          <w:rFonts w:ascii="Times New Roman" w:hAnsi="Times New Roman" w:cs="Times New Roman"/>
          <w:i/>
          <w:sz w:val="28"/>
          <w:szCs w:val="28"/>
          <w:u w:val="single"/>
        </w:rPr>
        <w:t>Технические средства обучения</w:t>
      </w:r>
      <w:r w:rsidRPr="00091D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91D21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091D21">
        <w:rPr>
          <w:rFonts w:ascii="Times New Roman" w:hAnsi="Times New Roman" w:cs="Times New Roman"/>
          <w:sz w:val="28"/>
          <w:szCs w:val="28"/>
        </w:rPr>
        <w:t xml:space="preserve"> оборудование</w:t>
      </w:r>
    </w:p>
    <w:p w:rsidR="00091D21" w:rsidRPr="00091D21" w:rsidRDefault="00091D21" w:rsidP="00091D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D21" w:rsidRPr="00091D21" w:rsidRDefault="00091D21" w:rsidP="00091D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D2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091D21" w:rsidRPr="00DE76C0" w:rsidRDefault="00091D21" w:rsidP="00091D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D21" w:rsidRPr="00DE76C0" w:rsidRDefault="00091D21" w:rsidP="00DE76C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76C0">
        <w:rPr>
          <w:rFonts w:ascii="Times New Roman" w:hAnsi="Times New Roman" w:cs="Times New Roman"/>
          <w:b/>
          <w:sz w:val="28"/>
          <w:szCs w:val="28"/>
        </w:rPr>
        <w:t>Введение в тему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>Учащимся предлагается просмотреть видеофрагмент мультипликационного фильма “</w:t>
      </w:r>
      <w:proofErr w:type="spellStart"/>
      <w:r w:rsidRPr="00FB5C06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FB5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06">
        <w:rPr>
          <w:rFonts w:ascii="Times New Roman" w:hAnsi="Times New Roman" w:cs="Times New Roman"/>
          <w:sz w:val="24"/>
          <w:szCs w:val="24"/>
        </w:rPr>
        <w:t>Muzzy</w:t>
      </w:r>
      <w:proofErr w:type="spellEnd"/>
      <w:r w:rsidRPr="00FB5C06">
        <w:rPr>
          <w:rFonts w:ascii="Times New Roman" w:hAnsi="Times New Roman" w:cs="Times New Roman"/>
          <w:sz w:val="24"/>
          <w:szCs w:val="24"/>
        </w:rPr>
        <w:t xml:space="preserve">” (сцена приветствия) </w:t>
      </w:r>
      <w:r w:rsidRPr="00FB5C06">
        <w:rPr>
          <w:rFonts w:ascii="Times New Roman" w:hAnsi="Times New Roman" w:cs="Times New Roman"/>
          <w:b/>
          <w:i/>
          <w:sz w:val="24"/>
          <w:szCs w:val="24"/>
        </w:rPr>
        <w:t>(Приложение3)</w:t>
      </w:r>
      <w:r w:rsidRPr="00FB5C06">
        <w:rPr>
          <w:rFonts w:ascii="Times New Roman" w:hAnsi="Times New Roman" w:cs="Times New Roman"/>
          <w:b/>
          <w:sz w:val="24"/>
          <w:szCs w:val="24"/>
        </w:rPr>
        <w:t>.</w:t>
      </w:r>
      <w:r w:rsidRPr="00FB5C06">
        <w:rPr>
          <w:rFonts w:ascii="Times New Roman" w:hAnsi="Times New Roman" w:cs="Times New Roman"/>
          <w:sz w:val="24"/>
          <w:szCs w:val="24"/>
        </w:rPr>
        <w:t xml:space="preserve"> Учитель задает вопросы: 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lastRenderedPageBreak/>
        <w:t>Что происходит на экране?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>Какая форма общения представлена?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B5C06">
        <w:rPr>
          <w:rFonts w:ascii="Times New Roman" w:hAnsi="Times New Roman" w:cs="Times New Roman"/>
          <w:sz w:val="24"/>
          <w:szCs w:val="24"/>
        </w:rPr>
        <w:t>Сколько человек участвуют</w:t>
      </w:r>
      <w:proofErr w:type="gramEnd"/>
      <w:r w:rsidRPr="00FB5C06">
        <w:rPr>
          <w:rFonts w:ascii="Times New Roman" w:hAnsi="Times New Roman" w:cs="Times New Roman"/>
          <w:sz w:val="24"/>
          <w:szCs w:val="24"/>
        </w:rPr>
        <w:t xml:space="preserve"> в разговоре? Сколько человек может участвовать в диалоге?</w:t>
      </w:r>
    </w:p>
    <w:p w:rsidR="00DE76C0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>Что такое диалог?</w:t>
      </w:r>
    </w:p>
    <w:p w:rsid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FB5C06">
        <w:rPr>
          <w:rFonts w:ascii="Times New Roman" w:hAnsi="Times New Roman" w:cs="Times New Roman"/>
          <w:b/>
          <w:sz w:val="24"/>
          <w:szCs w:val="24"/>
        </w:rPr>
        <w:t xml:space="preserve">II. Систематизация знаний по предметам. 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5C06">
        <w:rPr>
          <w:rFonts w:ascii="Times New Roman" w:hAnsi="Times New Roman" w:cs="Times New Roman"/>
          <w:i/>
          <w:sz w:val="24"/>
          <w:szCs w:val="24"/>
          <w:u w:val="single"/>
        </w:rPr>
        <w:t>Слово учителя русского языка: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 xml:space="preserve">- Каждый из нас постоянно вступает в диалог. Это основная форма речевого общения. Очень часто диалог строится в виде вопросов и ответов. Так обычно происходит общение учителя и учеников на уроке. Вопросно-ответная форма диалога свойственна интервью. 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5C06">
        <w:rPr>
          <w:rFonts w:ascii="Times New Roman" w:hAnsi="Times New Roman" w:cs="Times New Roman"/>
          <w:i/>
          <w:sz w:val="24"/>
          <w:szCs w:val="24"/>
          <w:u w:val="single"/>
        </w:rPr>
        <w:t>Учитель английского языка: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 xml:space="preserve">- По содержанию информации диалоги бывают разные, так в английском языке это 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>Диалог-запрос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>Диалог-обсуждение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>Диалог-реагирование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FB5C06">
        <w:rPr>
          <w:rFonts w:ascii="Times New Roman" w:hAnsi="Times New Roman" w:cs="Times New Roman"/>
          <w:b/>
          <w:i/>
          <w:sz w:val="24"/>
          <w:szCs w:val="24"/>
        </w:rPr>
        <w:t>(Слайд 2.</w:t>
      </w:r>
      <w:proofErr w:type="gramEnd"/>
      <w:r w:rsidRPr="00FB5C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FB5C06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1.) </w:t>
      </w:r>
      <w:proofErr w:type="gramEnd"/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FB5C06">
        <w:rPr>
          <w:rFonts w:ascii="Times New Roman" w:hAnsi="Times New Roman" w:cs="Times New Roman"/>
          <w:b/>
          <w:sz w:val="24"/>
          <w:szCs w:val="24"/>
        </w:rPr>
        <w:t>III. Контроль знаний.</w:t>
      </w:r>
    </w:p>
    <w:p w:rsidR="00FB5C06" w:rsidRP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B5C06" w:rsidRDefault="00FB5C06" w:rsidP="00FB5C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 xml:space="preserve">Задание на экране. </w:t>
      </w:r>
      <w:proofErr w:type="gramStart"/>
      <w:r w:rsidRPr="00FB5C06">
        <w:rPr>
          <w:rFonts w:ascii="Times New Roman" w:hAnsi="Times New Roman" w:cs="Times New Roman"/>
          <w:b/>
          <w:i/>
          <w:sz w:val="24"/>
          <w:szCs w:val="24"/>
        </w:rPr>
        <w:t>(Слайд 3.</w:t>
      </w:r>
      <w:proofErr w:type="gramEnd"/>
      <w:r w:rsidRPr="00FB5C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FB5C06">
        <w:rPr>
          <w:rFonts w:ascii="Times New Roman" w:hAnsi="Times New Roman" w:cs="Times New Roman"/>
          <w:b/>
          <w:i/>
          <w:sz w:val="24"/>
          <w:szCs w:val="24"/>
        </w:rPr>
        <w:t>Приложение 1.)</w:t>
      </w:r>
      <w:proofErr w:type="gramEnd"/>
      <w:r w:rsidRPr="00FB5C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B5C06">
        <w:rPr>
          <w:rFonts w:ascii="Times New Roman" w:hAnsi="Times New Roman" w:cs="Times New Roman"/>
          <w:sz w:val="24"/>
          <w:szCs w:val="24"/>
        </w:rPr>
        <w:t>Учащиеся работают в парах.</w:t>
      </w:r>
    </w:p>
    <w:tbl>
      <w:tblPr>
        <w:tblStyle w:val="a4"/>
        <w:tblW w:w="9606" w:type="dxa"/>
        <w:tblLook w:val="04A0"/>
      </w:tblPr>
      <w:tblGrid>
        <w:gridCol w:w="4928"/>
        <w:gridCol w:w="4678"/>
      </w:tblGrid>
      <w:tr w:rsidR="00FB5C06" w:rsidTr="00FB5C06">
        <w:tc>
          <w:tcPr>
            <w:tcW w:w="9606" w:type="dxa"/>
            <w:gridSpan w:val="2"/>
          </w:tcPr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Сравните диалоги, найдите сходства и различия в диалогах разных языковых культур.</w:t>
            </w:r>
          </w:p>
          <w:p w:rsid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attentive</w:t>
            </w:r>
            <w:proofErr w:type="spellEnd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! Обратите внимание на пунктуационное оформление диалогов. Определите вид представленных диалогов.</w:t>
            </w:r>
          </w:p>
        </w:tc>
      </w:tr>
      <w:tr w:rsidR="00FB5C06" w:rsidTr="00FB5C06">
        <w:tc>
          <w:tcPr>
            <w:tcW w:w="4928" w:type="dxa"/>
          </w:tcPr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Какой из фруктов самый вкусный?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Сказала мама: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Апельсин!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Нет, абрикос! – воскликнул сын.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Арбуз! – раздался папин бас.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А дочь вздохнула: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Ананас.</w:t>
            </w:r>
          </w:p>
        </w:tc>
        <w:tc>
          <w:tcPr>
            <w:tcW w:w="4678" w:type="dxa"/>
          </w:tcPr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tastiest fruit?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Mother said: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an orange, I think.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No, I’m sure an apricot is</w:t>
            </w:r>
            <w:proofErr w:type="gramStart"/>
            <w:r w:rsidRPr="00FB5C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!-</w:t>
            </w:r>
            <w:proofErr w:type="gramEnd"/>
            <w:r w:rsidRPr="00FB5C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son answered.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water-melon, please – the father shouted.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daughter</w:t>
            </w:r>
            <w:proofErr w:type="spellEnd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said</w:t>
            </w:r>
            <w:proofErr w:type="spellEnd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5C06" w:rsidRP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pine-apple</w:t>
            </w:r>
            <w:proofErr w:type="spellEnd"/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5C06" w:rsidTr="00FB5C06">
        <w:tc>
          <w:tcPr>
            <w:tcW w:w="9606" w:type="dxa"/>
            <w:gridSpan w:val="2"/>
          </w:tcPr>
          <w:p w:rsidR="00FB5C06" w:rsidRDefault="00FB5C06" w:rsidP="00FB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C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Listen to the teacher and act the dialogues. </w:t>
            </w:r>
            <w:r w:rsidRPr="00FB5C06">
              <w:rPr>
                <w:rFonts w:ascii="Times New Roman" w:hAnsi="Times New Roman" w:cs="Times New Roman"/>
                <w:sz w:val="24"/>
                <w:szCs w:val="24"/>
              </w:rPr>
              <w:t>Прослушайте и подготовьтесь к выразительному чтению по ролям.</w:t>
            </w:r>
          </w:p>
        </w:tc>
      </w:tr>
    </w:tbl>
    <w:p w:rsidR="009D2353" w:rsidRDefault="009D2353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9D2353" w:rsidRDefault="00FB5C06" w:rsidP="00FB5C0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D2353">
        <w:rPr>
          <w:rFonts w:ascii="Times New Roman" w:hAnsi="Times New Roman" w:cs="Times New Roman"/>
          <w:i/>
          <w:sz w:val="24"/>
          <w:szCs w:val="24"/>
          <w:u w:val="single"/>
        </w:rPr>
        <w:t>Примечание учителя русского языка: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>- Чтение фрагментов текста, включающих диалог, требует особого мастерства, так как участники диалога обладают разными характерами, разными голосовыми данными, испытывают в момент общения различные чувства.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9D2353" w:rsidRDefault="00FB5C06" w:rsidP="00FB5C0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D2353">
        <w:rPr>
          <w:rFonts w:ascii="Times New Roman" w:hAnsi="Times New Roman" w:cs="Times New Roman"/>
          <w:i/>
          <w:sz w:val="24"/>
          <w:szCs w:val="24"/>
          <w:u w:val="single"/>
        </w:rPr>
        <w:t>Примечания учителя английского языка: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 xml:space="preserve">- Английская речевая интонация отличается от русской. Важно соблюдать фразовое ударение в предложениях разного типа: утвердительных, вопросительных и </w:t>
      </w:r>
      <w:r w:rsidRPr="00FB5C06">
        <w:rPr>
          <w:rFonts w:ascii="Times New Roman" w:hAnsi="Times New Roman" w:cs="Times New Roman"/>
          <w:sz w:val="24"/>
          <w:szCs w:val="24"/>
        </w:rPr>
        <w:lastRenderedPageBreak/>
        <w:t xml:space="preserve">отрицательных. В вопросах общего типа интонация повышенная, в специальных вопросах – пониженная. 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9D2353" w:rsidRDefault="00FB5C06" w:rsidP="00FB5C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353">
        <w:rPr>
          <w:rFonts w:ascii="Times New Roman" w:hAnsi="Times New Roman" w:cs="Times New Roman"/>
          <w:b/>
          <w:sz w:val="24"/>
          <w:szCs w:val="24"/>
        </w:rPr>
        <w:t>IV. Совершенствование навыков практического владения устной речью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B5C06">
        <w:rPr>
          <w:rFonts w:ascii="Times New Roman" w:hAnsi="Times New Roman" w:cs="Times New Roman"/>
          <w:sz w:val="24"/>
          <w:szCs w:val="24"/>
        </w:rPr>
        <w:t>Задание</w:t>
      </w:r>
      <w:r w:rsidRPr="009D2353">
        <w:rPr>
          <w:rFonts w:ascii="Times New Roman" w:hAnsi="Times New Roman" w:cs="Times New Roman"/>
          <w:b/>
          <w:i/>
          <w:sz w:val="24"/>
          <w:szCs w:val="24"/>
        </w:rPr>
        <w:t xml:space="preserve"> (Слайд 4.</w:t>
      </w:r>
      <w:proofErr w:type="gramEnd"/>
      <w:r w:rsidRPr="009D23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9D2353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FB5C06">
        <w:rPr>
          <w:rFonts w:ascii="Times New Roman" w:hAnsi="Times New Roman" w:cs="Times New Roman"/>
          <w:sz w:val="24"/>
          <w:szCs w:val="24"/>
        </w:rPr>
        <w:t>1.)</w:t>
      </w:r>
      <w:proofErr w:type="gramEnd"/>
      <w:r w:rsidRPr="00FB5C06">
        <w:rPr>
          <w:rFonts w:ascii="Times New Roman" w:hAnsi="Times New Roman" w:cs="Times New Roman"/>
          <w:sz w:val="24"/>
          <w:szCs w:val="24"/>
        </w:rPr>
        <w:t xml:space="preserve"> Подсказки на экране. Приложение 2.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>Придумать собственные диалоги по образцу по предложенным ситуациям “Каникулы”, “На уроке”, “</w:t>
      </w:r>
      <w:proofErr w:type="spellStart"/>
      <w:r w:rsidRPr="00FB5C06">
        <w:rPr>
          <w:rFonts w:ascii="Times New Roman" w:hAnsi="Times New Roman" w:cs="Times New Roman"/>
          <w:sz w:val="24"/>
          <w:szCs w:val="24"/>
        </w:rPr>
        <w:t>Weekends</w:t>
      </w:r>
      <w:proofErr w:type="spellEnd"/>
      <w:r w:rsidRPr="00FB5C06">
        <w:rPr>
          <w:rFonts w:ascii="Times New Roman" w:hAnsi="Times New Roman" w:cs="Times New Roman"/>
          <w:sz w:val="24"/>
          <w:szCs w:val="24"/>
        </w:rPr>
        <w:t>”, “</w:t>
      </w:r>
      <w:proofErr w:type="spellStart"/>
      <w:r w:rsidRPr="00FB5C06">
        <w:rPr>
          <w:rFonts w:ascii="Times New Roman" w:hAnsi="Times New Roman" w:cs="Times New Roman"/>
          <w:sz w:val="24"/>
          <w:szCs w:val="24"/>
        </w:rPr>
        <w:t>Meeting</w:t>
      </w:r>
      <w:proofErr w:type="spellEnd"/>
      <w:r w:rsidRPr="00FB5C06">
        <w:rPr>
          <w:rFonts w:ascii="Times New Roman" w:hAnsi="Times New Roman" w:cs="Times New Roman"/>
          <w:sz w:val="24"/>
          <w:szCs w:val="24"/>
        </w:rPr>
        <w:t>”, (по 3 реплики с каждой стороны). Учащиеся работают в группах.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9D2353" w:rsidRDefault="00FB5C06" w:rsidP="00FB5C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353">
        <w:rPr>
          <w:rFonts w:ascii="Times New Roman" w:hAnsi="Times New Roman" w:cs="Times New Roman"/>
          <w:b/>
          <w:sz w:val="24"/>
          <w:szCs w:val="24"/>
        </w:rPr>
        <w:t>V. Совершенствование навыков практического владения письменной речью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 xml:space="preserve">Тренировка орфографических умений, тренировка в употреблении формул вежливости. Работа с заданием учебника “Русский язык” 6 класс (С. И. Львова, В. В. Львов). 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 xml:space="preserve">(Русский язык - упр. 172) 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>Запись составленных диалогов в тетради</w:t>
      </w:r>
    </w:p>
    <w:p w:rsidR="00FB5C06" w:rsidRPr="00FB5C06" w:rsidRDefault="00FB5C06" w:rsidP="00FB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Default="00FB5C06" w:rsidP="00FB5C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5C06">
        <w:rPr>
          <w:rFonts w:ascii="Times New Roman" w:hAnsi="Times New Roman" w:cs="Times New Roman"/>
          <w:sz w:val="24"/>
          <w:szCs w:val="24"/>
        </w:rPr>
        <w:t xml:space="preserve">Например: </w:t>
      </w:r>
      <w:proofErr w:type="gramStart"/>
      <w:r w:rsidRPr="009D2353">
        <w:rPr>
          <w:rFonts w:ascii="Times New Roman" w:hAnsi="Times New Roman" w:cs="Times New Roman"/>
          <w:b/>
          <w:i/>
          <w:sz w:val="24"/>
          <w:szCs w:val="24"/>
        </w:rPr>
        <w:t>(Слайд 5.</w:t>
      </w:r>
      <w:proofErr w:type="gramEnd"/>
      <w:r w:rsidRPr="009D23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9D2353">
        <w:rPr>
          <w:rFonts w:ascii="Times New Roman" w:hAnsi="Times New Roman" w:cs="Times New Roman"/>
          <w:b/>
          <w:i/>
          <w:sz w:val="24"/>
          <w:szCs w:val="24"/>
        </w:rPr>
        <w:t>Приложение 1.)</w:t>
      </w:r>
      <w:proofErr w:type="gramEnd"/>
    </w:p>
    <w:p w:rsidR="009D2353" w:rsidRDefault="009D2353" w:rsidP="00FB5C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9D2353" w:rsidTr="00392B25">
        <w:tc>
          <w:tcPr>
            <w:tcW w:w="9571" w:type="dxa"/>
            <w:gridSpan w:val="2"/>
          </w:tcPr>
          <w:p w:rsidR="009D2353" w:rsidRDefault="009D2353" w:rsidP="009D2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пунктуационное оформление диалога, проверьте себя.</w:t>
            </w:r>
          </w:p>
        </w:tc>
      </w:tr>
      <w:tr w:rsidR="009D2353" w:rsidRPr="009D2353" w:rsidTr="009D2353">
        <w:tc>
          <w:tcPr>
            <w:tcW w:w="4785" w:type="dxa"/>
          </w:tcPr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</w:rPr>
              <w:t>- Доброе утро, сестренка. Ты будешь сегодня выступать на школьном концерте?</w:t>
            </w: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</w:rPr>
              <w:t>- Да, я расскажу смешное стихотворение.</w:t>
            </w: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</w:rPr>
              <w:t>- А гостей на концерт пустят?</w:t>
            </w: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</w:rPr>
              <w:t>- Твой пригласительный билет на столе. Приходи, будет интересно.</w:t>
            </w: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</w:rPr>
              <w:t>- Обязательно приду, спасибо за приглашение.</w:t>
            </w:r>
          </w:p>
        </w:tc>
        <w:tc>
          <w:tcPr>
            <w:tcW w:w="4786" w:type="dxa"/>
          </w:tcPr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morning, sister. Are you going to take part in a school performance?</w:t>
            </w: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 am. I will recite a funny poem! And what about visitors &amp; guests?</w:t>
            </w: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 invitation is on the table. Come! It will be interesting.</w:t>
            </w: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2353" w:rsidRPr="009D2353" w:rsidRDefault="009D2353" w:rsidP="009D2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23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course. I’ll come. Thank you for invitation</w:t>
            </w:r>
          </w:p>
        </w:tc>
      </w:tr>
    </w:tbl>
    <w:p w:rsidR="00FB5C06" w:rsidRDefault="00FB5C06" w:rsidP="009D2353">
      <w:pPr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D2353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2353">
        <w:rPr>
          <w:rFonts w:ascii="Times New Roman" w:hAnsi="Times New Roman" w:cs="Times New Roman"/>
          <w:sz w:val="24"/>
          <w:szCs w:val="24"/>
        </w:rPr>
        <w:t>polite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>!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(Английский язык - с. 125)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 xml:space="preserve">Учитель английского языка: Существует разница в употреблении слова </w:t>
      </w:r>
      <w:proofErr w:type="spellStart"/>
      <w:r w:rsidRPr="009D2353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>. Если оно ставится в начале реплики, то является словом, привлекающим внимание собеседника. А если - в конце фразы, то является словами благодарности.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Резерв. Составление диалогов по картинке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Задание “Озвучь картинку”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В процессе работы обучающиеся отвечают на следующие вопросы: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- Какую речь вы использовали?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- Где уместно использовать разговорную речь?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lastRenderedPageBreak/>
        <w:t xml:space="preserve">- Есть ли разница в выборе лексики при общении с друзьями, </w:t>
      </w:r>
      <w:proofErr w:type="gramStart"/>
      <w:r w:rsidRPr="009D235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D2353">
        <w:rPr>
          <w:rFonts w:ascii="Times New Roman" w:hAnsi="Times New Roman" w:cs="Times New Roman"/>
          <w:sz w:val="24"/>
          <w:szCs w:val="24"/>
        </w:rPr>
        <w:t xml:space="preserve"> взрослыми, зависит ли это от обстановки?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 xml:space="preserve">(Обратите внимание на обращение к человеку, который старше по возрасту: уважаемый, по имени и отчеству – в русском языке, </w:t>
      </w:r>
      <w:proofErr w:type="spellStart"/>
      <w:r w:rsidRPr="009D2353">
        <w:rPr>
          <w:rFonts w:ascii="Times New Roman" w:hAnsi="Times New Roman" w:cs="Times New Roman"/>
          <w:sz w:val="24"/>
          <w:szCs w:val="24"/>
        </w:rPr>
        <w:t>Miss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2353">
        <w:rPr>
          <w:rFonts w:ascii="Times New Roman" w:hAnsi="Times New Roman" w:cs="Times New Roman"/>
          <w:sz w:val="24"/>
          <w:szCs w:val="24"/>
        </w:rPr>
        <w:t>Mr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2353">
        <w:rPr>
          <w:rFonts w:ascii="Times New Roman" w:hAnsi="Times New Roman" w:cs="Times New Roman"/>
          <w:sz w:val="24"/>
          <w:szCs w:val="24"/>
        </w:rPr>
        <w:t>Mrs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2353">
        <w:rPr>
          <w:rFonts w:ascii="Times New Roman" w:hAnsi="Times New Roman" w:cs="Times New Roman"/>
          <w:sz w:val="24"/>
          <w:szCs w:val="24"/>
        </w:rPr>
        <w:t>Dr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2353">
        <w:rPr>
          <w:rFonts w:ascii="Times New Roman" w:hAnsi="Times New Roman" w:cs="Times New Roman"/>
          <w:sz w:val="24"/>
          <w:szCs w:val="24"/>
        </w:rPr>
        <w:t>Sir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2353">
        <w:rPr>
          <w:rFonts w:ascii="Times New Roman" w:hAnsi="Times New Roman" w:cs="Times New Roman"/>
          <w:sz w:val="24"/>
          <w:szCs w:val="24"/>
        </w:rPr>
        <w:t>dear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2353">
        <w:rPr>
          <w:rFonts w:ascii="Times New Roman" w:hAnsi="Times New Roman" w:cs="Times New Roman"/>
          <w:sz w:val="24"/>
          <w:szCs w:val="24"/>
        </w:rPr>
        <w:t>honey</w:t>
      </w:r>
      <w:proofErr w:type="spellEnd"/>
      <w:r w:rsidRPr="009D2353">
        <w:rPr>
          <w:rFonts w:ascii="Times New Roman" w:hAnsi="Times New Roman" w:cs="Times New Roman"/>
          <w:sz w:val="24"/>
          <w:szCs w:val="24"/>
        </w:rPr>
        <w:t xml:space="preserve"> – в английском языке). Диалоги состоялись в непринужденной, неофициальной обстановке. В беседе участвовали двое. Цель такого диалога – непринужденное общение. 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353">
        <w:rPr>
          <w:rFonts w:ascii="Times New Roman" w:hAnsi="Times New Roman" w:cs="Times New Roman"/>
          <w:b/>
          <w:sz w:val="24"/>
          <w:szCs w:val="24"/>
        </w:rPr>
        <w:t>VI. Домашнее задание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Составление диалогов (упражнения предлагаются на выбор) (Слайд 6)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353">
        <w:rPr>
          <w:rFonts w:ascii="Times New Roman" w:hAnsi="Times New Roman" w:cs="Times New Roman"/>
          <w:b/>
          <w:sz w:val="24"/>
          <w:szCs w:val="24"/>
        </w:rPr>
        <w:t xml:space="preserve">VII. Подведение итогов урока. 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Учитель подводит итоги урока, сообщает оценки учащимся за урок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353">
        <w:rPr>
          <w:rFonts w:ascii="Times New Roman" w:hAnsi="Times New Roman" w:cs="Times New Roman"/>
          <w:b/>
          <w:sz w:val="24"/>
          <w:szCs w:val="24"/>
        </w:rPr>
        <w:t xml:space="preserve">VIII. Рефлексия. 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Понравился ли вам урок?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Как вы считаете, полезны ли для ученика такие уроки?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Предложите свои варианты тем интегрированных (объединенных) уроков.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Приложение 2.</w:t>
      </w: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53" w:rsidRPr="009D2353" w:rsidRDefault="009D2353" w:rsidP="009D23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353">
        <w:rPr>
          <w:rFonts w:ascii="Times New Roman" w:hAnsi="Times New Roman" w:cs="Times New Roman"/>
          <w:sz w:val="24"/>
          <w:szCs w:val="24"/>
        </w:rPr>
        <w:t>Приложение 3.</w:t>
      </w:r>
    </w:p>
    <w:sectPr w:rsidR="009D2353" w:rsidRPr="009D2353" w:rsidSect="00091D2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2955"/>
    <w:multiLevelType w:val="hybridMultilevel"/>
    <w:tmpl w:val="DD663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4A0953"/>
    <w:multiLevelType w:val="hybridMultilevel"/>
    <w:tmpl w:val="D8FA8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62657"/>
    <w:multiLevelType w:val="hybridMultilevel"/>
    <w:tmpl w:val="A42A8768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>
    <w:nsid w:val="74DB5225"/>
    <w:multiLevelType w:val="hybridMultilevel"/>
    <w:tmpl w:val="58401718"/>
    <w:lvl w:ilvl="0" w:tplc="DC1A83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91D21"/>
    <w:rsid w:val="00091D21"/>
    <w:rsid w:val="009D2353"/>
    <w:rsid w:val="00DE76C0"/>
    <w:rsid w:val="00E10F7A"/>
    <w:rsid w:val="00FB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D21"/>
    <w:pPr>
      <w:ind w:left="720"/>
      <w:contextualSpacing/>
    </w:pPr>
  </w:style>
  <w:style w:type="table" w:styleId="a4">
    <w:name w:val="Table Grid"/>
    <w:basedOn w:val="a1"/>
    <w:uiPriority w:val="59"/>
    <w:rsid w:val="00FB5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2013-02-19T18:01:00Z</dcterms:created>
  <dcterms:modified xsi:type="dcterms:W3CDTF">2013-02-19T18:48:00Z</dcterms:modified>
</cp:coreProperties>
</file>